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73" w:rsidRPr="00952F73" w:rsidRDefault="000D68DB" w:rsidP="0095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01.04.2025 года вступит</w:t>
      </w:r>
      <w:bookmarkStart w:id="0" w:name="_GoBack"/>
      <w:bookmarkEnd w:id="0"/>
      <w:r w:rsidR="00952F73" w:rsidRPr="00952F73">
        <w:rPr>
          <w:rFonts w:ascii="Times New Roman" w:hAnsi="Times New Roman" w:cs="Times New Roman"/>
          <w:sz w:val="28"/>
          <w:szCs w:val="28"/>
        </w:rPr>
        <w:t xml:space="preserve"> в силу Федеральный закон от 28.12.2024 № 544- ФЗ «О внесении изменений в статьи 67 и 78 Федерального закона "Об образовании в Российской Федерации». Данный федеральный закон предполагает две новеллы:</w:t>
      </w:r>
    </w:p>
    <w:p w:rsidR="00952F73" w:rsidRPr="00952F73" w:rsidRDefault="00952F73" w:rsidP="00952F73">
      <w:pPr>
        <w:rPr>
          <w:rFonts w:ascii="Times New Roman" w:hAnsi="Times New Roman" w:cs="Times New Roman"/>
          <w:sz w:val="28"/>
          <w:szCs w:val="28"/>
        </w:rPr>
      </w:pPr>
      <w:r w:rsidRPr="00952F73">
        <w:rPr>
          <w:rFonts w:ascii="Times New Roman" w:hAnsi="Times New Roman" w:cs="Times New Roman"/>
          <w:sz w:val="28"/>
          <w:szCs w:val="28"/>
        </w:rPr>
        <w:t>1) Иностранные граждане будут зачисляться в организации, реализующие основные общеобразовательные программы дошкольного,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Федерации. Такими документами являются:</w:t>
      </w:r>
    </w:p>
    <w:p w:rsidR="00952F73" w:rsidRPr="00952F73" w:rsidRDefault="00952F73" w:rsidP="00952F73">
      <w:pPr>
        <w:rPr>
          <w:rFonts w:ascii="Times New Roman" w:hAnsi="Times New Roman" w:cs="Times New Roman"/>
          <w:sz w:val="28"/>
          <w:szCs w:val="28"/>
        </w:rPr>
      </w:pPr>
      <w:r w:rsidRPr="00952F73">
        <w:rPr>
          <w:rFonts w:ascii="Times New Roman" w:hAnsi="Times New Roman" w:cs="Times New Roman"/>
          <w:sz w:val="28"/>
          <w:szCs w:val="28"/>
        </w:rPr>
        <w:t>- вид на жительство;</w:t>
      </w:r>
    </w:p>
    <w:p w:rsidR="00952F73" w:rsidRPr="00952F73" w:rsidRDefault="00952F73" w:rsidP="00952F73">
      <w:pPr>
        <w:rPr>
          <w:rFonts w:ascii="Times New Roman" w:hAnsi="Times New Roman" w:cs="Times New Roman"/>
          <w:sz w:val="28"/>
          <w:szCs w:val="28"/>
        </w:rPr>
      </w:pPr>
      <w:r w:rsidRPr="00952F73">
        <w:rPr>
          <w:rFonts w:ascii="Times New Roman" w:hAnsi="Times New Roman" w:cs="Times New Roman"/>
          <w:sz w:val="28"/>
          <w:szCs w:val="28"/>
        </w:rPr>
        <w:t>- разрешение на временное проживание;</w:t>
      </w:r>
    </w:p>
    <w:p w:rsidR="00952F73" w:rsidRPr="00952F73" w:rsidRDefault="00952F73" w:rsidP="00952F73">
      <w:pPr>
        <w:rPr>
          <w:rFonts w:ascii="Times New Roman" w:hAnsi="Times New Roman" w:cs="Times New Roman"/>
          <w:sz w:val="28"/>
          <w:szCs w:val="28"/>
        </w:rPr>
      </w:pPr>
      <w:r w:rsidRPr="00952F73">
        <w:rPr>
          <w:rFonts w:ascii="Times New Roman" w:hAnsi="Times New Roman" w:cs="Times New Roman"/>
          <w:sz w:val="28"/>
          <w:szCs w:val="28"/>
        </w:rPr>
        <w:t>- виза (для детей, въехавших в Россию в порядке, требующем получения визы. Предъявления миграционной карты в этом случае не требуется);</w:t>
      </w:r>
    </w:p>
    <w:p w:rsidR="00952F73" w:rsidRPr="00952F73" w:rsidRDefault="00952F73" w:rsidP="00952F73">
      <w:pPr>
        <w:rPr>
          <w:rFonts w:ascii="Times New Roman" w:hAnsi="Times New Roman" w:cs="Times New Roman"/>
          <w:sz w:val="28"/>
          <w:szCs w:val="28"/>
        </w:rPr>
      </w:pPr>
      <w:r w:rsidRPr="00952F73">
        <w:rPr>
          <w:rFonts w:ascii="Times New Roman" w:hAnsi="Times New Roman" w:cs="Times New Roman"/>
          <w:sz w:val="28"/>
          <w:szCs w:val="28"/>
        </w:rPr>
        <w:t>- миграционная карта (для детей, въехавших в Россию в порядке, не требующем получения визы).</w:t>
      </w:r>
    </w:p>
    <w:p w:rsidR="00952F73" w:rsidRPr="00952F73" w:rsidRDefault="00952F73" w:rsidP="00952F73">
      <w:pPr>
        <w:rPr>
          <w:rFonts w:ascii="Times New Roman" w:hAnsi="Times New Roman" w:cs="Times New Roman"/>
          <w:sz w:val="28"/>
          <w:szCs w:val="28"/>
        </w:rPr>
      </w:pPr>
      <w:r w:rsidRPr="00952F73">
        <w:rPr>
          <w:rFonts w:ascii="Times New Roman" w:hAnsi="Times New Roman" w:cs="Times New Roman"/>
          <w:sz w:val="28"/>
          <w:szCs w:val="28"/>
        </w:rPr>
        <w:t>В случае пребывания в стране на момент зачисления свыше 90 дней миграционная карта должна содержать отметку о продлении срока пребывания;</w:t>
      </w:r>
    </w:p>
    <w:p w:rsidR="00952F73" w:rsidRPr="00952F73" w:rsidRDefault="00952F73" w:rsidP="00952F73">
      <w:pPr>
        <w:rPr>
          <w:rFonts w:ascii="Times New Roman" w:hAnsi="Times New Roman" w:cs="Times New Roman"/>
          <w:sz w:val="28"/>
          <w:szCs w:val="28"/>
        </w:rPr>
      </w:pPr>
      <w:r w:rsidRPr="00952F73">
        <w:rPr>
          <w:rFonts w:ascii="Times New Roman" w:hAnsi="Times New Roman" w:cs="Times New Roman"/>
          <w:sz w:val="28"/>
          <w:szCs w:val="28"/>
        </w:rPr>
        <w:t>- временное удостоверение личности лица без гражданства в Российской Федерации;</w:t>
      </w:r>
    </w:p>
    <w:p w:rsidR="00952F73" w:rsidRPr="00952F73" w:rsidRDefault="00952F73" w:rsidP="00952F73">
      <w:pPr>
        <w:rPr>
          <w:rFonts w:ascii="Times New Roman" w:hAnsi="Times New Roman" w:cs="Times New Roman"/>
          <w:sz w:val="28"/>
          <w:szCs w:val="28"/>
        </w:rPr>
      </w:pPr>
      <w:r w:rsidRPr="00952F73">
        <w:rPr>
          <w:rFonts w:ascii="Times New Roman" w:hAnsi="Times New Roman" w:cs="Times New Roman"/>
          <w:sz w:val="28"/>
          <w:szCs w:val="28"/>
        </w:rPr>
        <w:t>- удостоверение беженца или запись в удостоверении беженца</w:t>
      </w:r>
    </w:p>
    <w:p w:rsidR="00952F73" w:rsidRPr="00952F73" w:rsidRDefault="00952F73" w:rsidP="00952F73">
      <w:pPr>
        <w:rPr>
          <w:rFonts w:ascii="Times New Roman" w:hAnsi="Times New Roman" w:cs="Times New Roman"/>
          <w:sz w:val="28"/>
          <w:szCs w:val="28"/>
        </w:rPr>
      </w:pPr>
      <w:r w:rsidRPr="00952F73">
        <w:rPr>
          <w:rFonts w:ascii="Times New Roman" w:hAnsi="Times New Roman" w:cs="Times New Roman"/>
          <w:sz w:val="28"/>
          <w:szCs w:val="28"/>
        </w:rPr>
        <w:t>– одного из родителей;</w:t>
      </w:r>
    </w:p>
    <w:p w:rsidR="00952F73" w:rsidRPr="00952F73" w:rsidRDefault="00952F73" w:rsidP="00952F73">
      <w:pPr>
        <w:rPr>
          <w:rFonts w:ascii="Times New Roman" w:hAnsi="Times New Roman" w:cs="Times New Roman"/>
          <w:sz w:val="28"/>
          <w:szCs w:val="28"/>
        </w:rPr>
      </w:pPr>
      <w:r w:rsidRPr="00952F73">
        <w:rPr>
          <w:rFonts w:ascii="Times New Roman" w:hAnsi="Times New Roman" w:cs="Times New Roman"/>
          <w:sz w:val="28"/>
          <w:szCs w:val="28"/>
        </w:rPr>
        <w:t>- запись в свидетельстве о предоставлении временного убежища одного из родителей.</w:t>
      </w:r>
    </w:p>
    <w:p w:rsidR="00E631F9" w:rsidRPr="00952F73" w:rsidRDefault="00952F73" w:rsidP="00952F73">
      <w:pPr>
        <w:rPr>
          <w:rFonts w:ascii="Times New Roman" w:hAnsi="Times New Roman" w:cs="Times New Roman"/>
          <w:sz w:val="28"/>
          <w:szCs w:val="28"/>
        </w:rPr>
      </w:pPr>
      <w:r w:rsidRPr="00952F73">
        <w:rPr>
          <w:rFonts w:ascii="Times New Roman" w:hAnsi="Times New Roman" w:cs="Times New Roman"/>
          <w:sz w:val="28"/>
          <w:szCs w:val="28"/>
        </w:rPr>
        <w:t xml:space="preserve">2) При зачислении иностранных граждан в общеобразовательные организации им необходимо подтвердить знание русского языка, достаточное для освоения образовательной программы (для зачисления в дошкольное учреждение подтверждение владения русским языком не требуется). Данная норма закреплена в приказе Министерства просвещения Российской Федерации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№458». Подтверждение владения языком будет проходить в виде тестирования. Порядок его прохождения утверждён приказом Министерства просвещения Российской Федерации от 04.03.2025 № 170 «Об утверждении </w:t>
      </w:r>
      <w:r w:rsidRPr="00952F73">
        <w:rPr>
          <w:rFonts w:ascii="Times New Roman" w:hAnsi="Times New Roman" w:cs="Times New Roman"/>
          <w:sz w:val="28"/>
          <w:szCs w:val="28"/>
        </w:rPr>
        <w:lastRenderedPageBreak/>
        <w:t>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гражданства».</w:t>
      </w:r>
    </w:p>
    <w:sectPr w:rsidR="00E631F9" w:rsidRPr="0095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F0"/>
    <w:rsid w:val="000D68DB"/>
    <w:rsid w:val="003F23F0"/>
    <w:rsid w:val="00952F73"/>
    <w:rsid w:val="00E6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B95"/>
  <w15:chartTrackingRefBased/>
  <w15:docId w15:val="{0CACCCAB-F651-4922-A794-7D65A153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2025-05-27T07:03:00Z</dcterms:created>
  <dcterms:modified xsi:type="dcterms:W3CDTF">2025-05-27T07:04:00Z</dcterms:modified>
</cp:coreProperties>
</file>