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40" w:rsidRDefault="00684398" w:rsidP="002B4AC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7" type="#_x0000_t75" style="position:absolute;left:0;text-align:left;margin-left:20pt;margin-top:0;width:571pt;height:11in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5" o:title=""/>
            <w10:wrap anchorx="page" anchory="page"/>
          </v:shape>
        </w:pict>
      </w:r>
    </w:p>
    <w:p w:rsidR="00633140" w:rsidRDefault="00633140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193E1F" w:rsidRDefault="00193E1F" w:rsidP="00AE6C46">
      <w:pPr>
        <w:jc w:val="center"/>
      </w:pPr>
    </w:p>
    <w:p w:rsidR="00633140" w:rsidRDefault="00633140" w:rsidP="00AE6C46">
      <w:pPr>
        <w:jc w:val="center"/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684398" w:rsidRDefault="00684398" w:rsidP="0015168A">
      <w:pPr>
        <w:pStyle w:val="Default"/>
        <w:rPr>
          <w:sz w:val="23"/>
          <w:szCs w:val="23"/>
        </w:rPr>
      </w:pPr>
    </w:p>
    <w:p w:rsidR="0015168A" w:rsidRDefault="0015168A" w:rsidP="0015168A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lastRenderedPageBreak/>
        <w:t xml:space="preserve">Настоящий учебный план определяет содержание психолого-педагогической работы по освоению детьми образовательных областей "Физическое развитие", "Познавательное развитие", «Речевое развитие», "Социально-коммуникативное развитие", "Художественно-эстетическое развитие" входят в расписание организованной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предусмотренными программами для дошкольных образовательных учреждений рекомендованными Министерством образования и науки Российской Федерации. Целесообразность плана состоит в том, что он предусматривает психолого-педагогическую работу по формированию физических, интеллектуальных и личностных качеств детей осуществляющуюся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сопровождением, а </w:t>
      </w:r>
      <w:proofErr w:type="gramStart"/>
      <w:r>
        <w:rPr>
          <w:sz w:val="23"/>
          <w:szCs w:val="23"/>
        </w:rPr>
        <w:t>так же</w:t>
      </w:r>
      <w:proofErr w:type="gramEnd"/>
      <w:r>
        <w:rPr>
          <w:sz w:val="23"/>
          <w:szCs w:val="23"/>
        </w:rPr>
        <w:t xml:space="preserve"> коррекционную работу по развитию речи.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Муниципальное бюджетное дошкольное образовательное учреждение «Инсарский детский сад «Светлячок» комбинированного вида» работает в условиях пятидневной рабочей недели, </w:t>
      </w:r>
      <w:proofErr w:type="gramStart"/>
      <w:r>
        <w:rPr>
          <w:sz w:val="23"/>
          <w:szCs w:val="23"/>
        </w:rPr>
        <w:t>двенадцати часового</w:t>
      </w:r>
      <w:proofErr w:type="gramEnd"/>
      <w:r>
        <w:rPr>
          <w:sz w:val="23"/>
          <w:szCs w:val="23"/>
        </w:rPr>
        <w:t xml:space="preserve"> рабочего дня по базисному учебному плану на основе примерной общеобразовательной программы дошкольного образования, реализуемой в дошкольном образовательном учреждении.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составлении учебного плана учитывались следующие </w:t>
      </w:r>
      <w:r>
        <w:rPr>
          <w:b/>
          <w:bCs/>
          <w:sz w:val="23"/>
          <w:szCs w:val="23"/>
        </w:rPr>
        <w:t>принципы</w:t>
      </w:r>
      <w:r>
        <w:rPr>
          <w:sz w:val="23"/>
          <w:szCs w:val="23"/>
        </w:rPr>
        <w:t xml:space="preserve">: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принцип развивающего образования, целью которого является развитие ребенка;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принцип научной обоснованности и практической применимости;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принцип соответствия критериям полноты, необходимости и достаточности;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комплексно-тематический принцип построения образовательного процесса; </w:t>
      </w:r>
    </w:p>
    <w:p w:rsidR="0015168A" w:rsidRDefault="0015168A" w:rsidP="0015168A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решение программных образовательных задач в совместной деятельности взрослого и </w:t>
      </w:r>
      <w:proofErr w:type="gramStart"/>
      <w:r>
        <w:rPr>
          <w:sz w:val="23"/>
          <w:szCs w:val="23"/>
        </w:rPr>
        <w:t>детей</w:t>
      </w:r>
      <w:proofErr w:type="gramEnd"/>
      <w:r>
        <w:rPr>
          <w:sz w:val="23"/>
          <w:szCs w:val="23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5168A" w:rsidRDefault="0015168A" w:rsidP="0015168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15168A" w:rsidRDefault="0015168A" w:rsidP="0015168A">
      <w:pPr>
        <w:pStyle w:val="Default"/>
        <w:rPr>
          <w:sz w:val="23"/>
          <w:szCs w:val="23"/>
        </w:rPr>
      </w:pP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Содержание психолого-педагогической работы представлено по возрастным группам.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охватывает четыре возрастных периода физического и психического развития детей: ранний возраст — от 1года до 2 лет (вторая группа раннего возраста), младший дошкольный возраст — от 2 до 4 лет (первая и вторая младшие группы), средний дошкольный возраст — от 4 до 5 лет (средняя группа), старший дошкольный возраст — от 5 до 7лет (старшая и подготовительная к школе группы).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Продолжительность учебного года в МБДОУ «Инсарский детский сад «Светлячок» комбинированного вида»: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работы ДОУ – 7.00 – 19.00 </w:t>
      </w:r>
    </w:p>
    <w:p w:rsidR="0015168A" w:rsidRDefault="00C86AA0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Начало </w:t>
      </w:r>
      <w:r w:rsidR="00193E1F">
        <w:rPr>
          <w:sz w:val="23"/>
          <w:szCs w:val="23"/>
        </w:rPr>
        <w:t>учебного года – 01 сентября 2024</w:t>
      </w:r>
      <w:r w:rsidR="0015168A">
        <w:rPr>
          <w:sz w:val="23"/>
          <w:szCs w:val="23"/>
        </w:rPr>
        <w:t xml:space="preserve"> года </w:t>
      </w:r>
    </w:p>
    <w:p w:rsidR="0015168A" w:rsidRDefault="00193E1F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Каникулярный период – 28.12.2024 по 08.01.2025</w:t>
      </w:r>
      <w:r w:rsidR="0015168A">
        <w:rPr>
          <w:sz w:val="23"/>
          <w:szCs w:val="23"/>
        </w:rPr>
        <w:t xml:space="preserve">; </w:t>
      </w:r>
    </w:p>
    <w:p w:rsidR="0015168A" w:rsidRDefault="0015168A" w:rsidP="0015168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>Окончание</w:t>
      </w:r>
      <w:r w:rsidR="00193E1F">
        <w:rPr>
          <w:sz w:val="23"/>
          <w:szCs w:val="23"/>
        </w:rPr>
        <w:t xml:space="preserve"> учебного года – 31мая 2025</w:t>
      </w:r>
      <w:r>
        <w:rPr>
          <w:sz w:val="23"/>
          <w:szCs w:val="23"/>
        </w:rPr>
        <w:t xml:space="preserve"> года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учебной недели – 5 дней (понедельник – пятница)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учебного года – 32 недели.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Летний озд</w:t>
      </w:r>
      <w:r w:rsidR="00161DF9">
        <w:rPr>
          <w:sz w:val="23"/>
          <w:szCs w:val="23"/>
        </w:rPr>
        <w:t>оровит</w:t>
      </w:r>
      <w:r w:rsidR="00193E1F">
        <w:rPr>
          <w:sz w:val="23"/>
          <w:szCs w:val="23"/>
        </w:rPr>
        <w:t>ельный период – 01.06.2024г – 30</w:t>
      </w:r>
      <w:r w:rsidR="00161DF9">
        <w:rPr>
          <w:sz w:val="23"/>
          <w:szCs w:val="23"/>
        </w:rPr>
        <w:t>.08.2024</w:t>
      </w:r>
      <w:r>
        <w:rPr>
          <w:sz w:val="23"/>
          <w:szCs w:val="23"/>
        </w:rPr>
        <w:t xml:space="preserve">г; </w:t>
      </w:r>
    </w:p>
    <w:p w:rsidR="00161DF9" w:rsidRDefault="0015168A" w:rsidP="00C86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Сроки проведения мониторинга достижений детьми планируемых результатов освоения основной общеобразовательной программы дошкольного образования (без отрыва об</w:t>
      </w:r>
      <w:r w:rsidR="00C86AA0">
        <w:rPr>
          <w:sz w:val="23"/>
          <w:szCs w:val="23"/>
        </w:rPr>
        <w:t>разовате</w:t>
      </w:r>
      <w:r w:rsidR="00161DF9">
        <w:rPr>
          <w:sz w:val="23"/>
          <w:szCs w:val="23"/>
        </w:rPr>
        <w:t xml:space="preserve">льной деятельности) – </w:t>
      </w:r>
    </w:p>
    <w:p w:rsidR="00161DF9" w:rsidRDefault="00193E1F" w:rsidP="00161D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02.09.2024-09.09.2024</w:t>
      </w:r>
    </w:p>
    <w:p w:rsidR="00C86AA0" w:rsidRDefault="00193E1F" w:rsidP="00C86A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15.05.2025-22.05.2025</w:t>
      </w:r>
      <w:r w:rsidR="00C86AA0">
        <w:rPr>
          <w:sz w:val="23"/>
          <w:szCs w:val="23"/>
        </w:rPr>
        <w:t xml:space="preserve"> </w:t>
      </w:r>
    </w:p>
    <w:p w:rsidR="0015168A" w:rsidRDefault="0015168A" w:rsidP="0015168A">
      <w:pPr>
        <w:pStyle w:val="Default"/>
        <w:rPr>
          <w:sz w:val="23"/>
          <w:szCs w:val="23"/>
        </w:rPr>
      </w:pPr>
    </w:p>
    <w:p w:rsidR="0015168A" w:rsidRDefault="0015168A" w:rsidP="0015168A">
      <w:pPr>
        <w:pStyle w:val="Default"/>
        <w:rPr>
          <w:sz w:val="23"/>
          <w:szCs w:val="23"/>
        </w:rPr>
      </w:pPr>
      <w:r w:rsidRPr="00534772">
        <w:rPr>
          <w:b/>
          <w:sz w:val="23"/>
          <w:szCs w:val="23"/>
        </w:rPr>
        <w:t>Периодичность проведения родительских собраний</w:t>
      </w:r>
      <w:r>
        <w:rPr>
          <w:sz w:val="23"/>
          <w:szCs w:val="23"/>
        </w:rPr>
        <w:t xml:space="preserve"> - 1 собрание – сентябрь-октябрь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2 собрание – январь-февраль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3 собрание – май </w:t>
      </w:r>
    </w:p>
    <w:p w:rsidR="0015168A" w:rsidRDefault="0015168A" w:rsidP="0015168A">
      <w:pPr>
        <w:pStyle w:val="Default"/>
        <w:rPr>
          <w:sz w:val="23"/>
          <w:szCs w:val="23"/>
        </w:rPr>
      </w:pPr>
      <w:r w:rsidRPr="00534772">
        <w:rPr>
          <w:b/>
          <w:sz w:val="23"/>
          <w:szCs w:val="23"/>
        </w:rPr>
        <w:t>Праздничные (выходные) дни</w:t>
      </w:r>
      <w:r>
        <w:rPr>
          <w:sz w:val="23"/>
          <w:szCs w:val="23"/>
        </w:rPr>
        <w:t xml:space="preserve"> </w:t>
      </w:r>
      <w:r w:rsidR="00583842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583842">
        <w:rPr>
          <w:sz w:val="23"/>
          <w:szCs w:val="23"/>
        </w:rPr>
        <w:t xml:space="preserve">29,30,31, </w:t>
      </w:r>
      <w:r>
        <w:rPr>
          <w:sz w:val="23"/>
          <w:szCs w:val="23"/>
        </w:rPr>
        <w:t xml:space="preserve">1, 2, 3, 4, 5, 6 и 8 января - Новогодние каникулы;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7 января - Рождество Христово;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23 февраля – День защитника Отечества;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8</w:t>
      </w:r>
      <w:r w:rsidR="00583842">
        <w:rPr>
          <w:sz w:val="23"/>
          <w:szCs w:val="23"/>
        </w:rPr>
        <w:t>-10</w:t>
      </w:r>
      <w:r>
        <w:rPr>
          <w:sz w:val="23"/>
          <w:szCs w:val="23"/>
        </w:rPr>
        <w:t xml:space="preserve"> марта – Международный женский день;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="00583842">
        <w:rPr>
          <w:sz w:val="23"/>
          <w:szCs w:val="23"/>
        </w:rPr>
        <w:t xml:space="preserve">                              1-4 </w:t>
      </w:r>
      <w:r>
        <w:rPr>
          <w:sz w:val="23"/>
          <w:szCs w:val="23"/>
        </w:rPr>
        <w:t xml:space="preserve">мая – Праздник Весны и Труда;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="00583842">
        <w:rPr>
          <w:sz w:val="23"/>
          <w:szCs w:val="23"/>
        </w:rPr>
        <w:t xml:space="preserve">                              9-11 </w:t>
      </w:r>
      <w:r>
        <w:rPr>
          <w:sz w:val="23"/>
          <w:szCs w:val="23"/>
        </w:rPr>
        <w:t xml:space="preserve">мая – День Победы;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11</w:t>
      </w:r>
      <w:r w:rsidR="005772C5">
        <w:rPr>
          <w:sz w:val="23"/>
          <w:szCs w:val="23"/>
        </w:rPr>
        <w:t xml:space="preserve"> </w:t>
      </w:r>
      <w:r>
        <w:rPr>
          <w:sz w:val="23"/>
          <w:szCs w:val="23"/>
        </w:rPr>
        <w:t>июня – День города;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12</w:t>
      </w:r>
      <w:r w:rsidR="00583842">
        <w:rPr>
          <w:sz w:val="23"/>
          <w:szCs w:val="23"/>
        </w:rPr>
        <w:t>-15</w:t>
      </w:r>
      <w:r>
        <w:rPr>
          <w:sz w:val="23"/>
          <w:szCs w:val="23"/>
        </w:rPr>
        <w:t xml:space="preserve"> июня – День России;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4 ноября – День народного единства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Решение программных образовательных задач предусматривается не только в рамках организованной образовательной деятельности, но и при проведении режимных моментов — как в совместной деятельности взрослого и детей, так и в самостоятельной деятельности дошкольников.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C86AA0" w:rsidRPr="00C86AA0" w:rsidRDefault="0015168A" w:rsidP="00C86AA0">
      <w:pPr>
        <w:pStyle w:val="1"/>
        <w:rPr>
          <w:color w:val="auto"/>
        </w:rPr>
      </w:pPr>
      <w:r>
        <w:rPr>
          <w:sz w:val="23"/>
          <w:szCs w:val="23"/>
        </w:rPr>
        <w:t>Количество и продолжительность непрерывной организованной образовательной деятельности устанавливаются в соответствии с санитарно-гигиеническими нормами и требованиями</w:t>
      </w:r>
      <w:r w:rsidR="00C86AA0">
        <w:rPr>
          <w:sz w:val="23"/>
          <w:szCs w:val="23"/>
        </w:rPr>
        <w:t xml:space="preserve"> (</w:t>
      </w:r>
      <w:hyperlink r:id="rId6" w:history="1">
        <w:r w:rsidR="00C86AA0" w:rsidRPr="00C86AA0">
          <w:rPr>
            <w:rStyle w:val="a4"/>
            <w:b w:val="0"/>
            <w:bCs w:val="0"/>
            <w:color w:val="auto"/>
          </w:rPr>
          <w:t>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  <w:r w:rsidR="00C86AA0" w:rsidRPr="00C86AA0">
        <w:rPr>
          <w:color w:val="auto"/>
        </w:rPr>
        <w:t>)</w:t>
      </w:r>
    </w:p>
    <w:p w:rsidR="0015168A" w:rsidRPr="00534772" w:rsidRDefault="0015168A" w:rsidP="0015168A">
      <w:pPr>
        <w:pStyle w:val="Default"/>
        <w:rPr>
          <w:b/>
          <w:sz w:val="23"/>
          <w:szCs w:val="23"/>
        </w:rPr>
      </w:pPr>
      <w:r w:rsidRPr="00534772">
        <w:rPr>
          <w:b/>
          <w:sz w:val="23"/>
          <w:szCs w:val="23"/>
        </w:rPr>
        <w:t xml:space="preserve">- Продолжительность непрерывной организованной образовательной деятельности: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 от 1 до 2 </w:t>
      </w:r>
      <w:proofErr w:type="gramStart"/>
      <w:r>
        <w:rPr>
          <w:sz w:val="23"/>
          <w:szCs w:val="23"/>
        </w:rPr>
        <w:t>лет- не</w:t>
      </w:r>
      <w:proofErr w:type="gramEnd"/>
      <w:r>
        <w:rPr>
          <w:sz w:val="23"/>
          <w:szCs w:val="23"/>
        </w:rPr>
        <w:t xml:space="preserve"> более 10 минут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 от 2 до 3 лет – не более 10 минут,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 от 3 до 4 лет – не более 15 минут,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 от 4 до 5 лет – не более 20 минут,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 от 5 до 6 лет – не более 25 минут,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детей от 6 до 7 лет – не более 30 минут. </w:t>
      </w:r>
    </w:p>
    <w:p w:rsidR="0015168A" w:rsidRPr="00D36720" w:rsidRDefault="0015168A" w:rsidP="0015168A">
      <w:pPr>
        <w:pStyle w:val="Default"/>
        <w:rPr>
          <w:b/>
          <w:sz w:val="23"/>
          <w:szCs w:val="23"/>
        </w:rPr>
      </w:pPr>
      <w:r w:rsidRPr="00D36720">
        <w:rPr>
          <w:b/>
          <w:sz w:val="23"/>
          <w:szCs w:val="23"/>
        </w:rPr>
        <w:t xml:space="preserve">Максимально допустимый объём образовательной нагрузки в первой половине дня: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младшей и средней группах не превышает 30 и 40 минут соответственно,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старшей и подготовительной группах – 45 минут и 1,5 часа соответственно.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</w:t>
      </w:r>
    </w:p>
    <w:p w:rsidR="0015168A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15168A" w:rsidRPr="008F26AD" w:rsidRDefault="0015168A" w:rsidP="001516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15168A" w:rsidRPr="002E17BC" w:rsidRDefault="0015168A" w:rsidP="0015168A">
      <w:pPr>
        <w:pStyle w:val="Default"/>
        <w:rPr>
          <w:b/>
          <w:sz w:val="23"/>
          <w:szCs w:val="23"/>
        </w:rPr>
      </w:pPr>
      <w:r w:rsidRPr="002E17BC">
        <w:rPr>
          <w:b/>
          <w:sz w:val="23"/>
          <w:szCs w:val="23"/>
        </w:rPr>
        <w:t xml:space="preserve">Форма организации занятий с 1до 2 лет и с 2 до 3 лет </w:t>
      </w:r>
      <w:proofErr w:type="gramStart"/>
      <w:r w:rsidRPr="002E17BC">
        <w:rPr>
          <w:b/>
          <w:sz w:val="23"/>
          <w:szCs w:val="23"/>
        </w:rPr>
        <w:t>( подгрупповые</w:t>
      </w:r>
      <w:proofErr w:type="gramEnd"/>
      <w:r w:rsidRPr="002E17BC">
        <w:rPr>
          <w:b/>
          <w:sz w:val="23"/>
          <w:szCs w:val="23"/>
        </w:rPr>
        <w:t>) с 3 до 7 лет ( фронтальные).</w:t>
      </w:r>
    </w:p>
    <w:p w:rsidR="0015168A" w:rsidRDefault="0015168A" w:rsidP="0015168A"/>
    <w:p w:rsidR="0015168A" w:rsidRDefault="0015168A" w:rsidP="0015168A"/>
    <w:p w:rsidR="0015168A" w:rsidRDefault="0015168A" w:rsidP="0015168A"/>
    <w:p w:rsidR="0015168A" w:rsidRDefault="0015168A" w:rsidP="0015168A"/>
    <w:p w:rsidR="0015168A" w:rsidRDefault="0015168A" w:rsidP="0015168A"/>
    <w:p w:rsidR="0015168A" w:rsidRDefault="0015168A" w:rsidP="0015168A"/>
    <w:p w:rsidR="0015168A" w:rsidRDefault="0015168A" w:rsidP="0015168A"/>
    <w:p w:rsidR="00AE6C46" w:rsidRPr="00CB4002" w:rsidRDefault="00AE6C46" w:rsidP="00AE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AE6C46" w:rsidRPr="0088026A" w:rsidRDefault="00AE6C46" w:rsidP="00AE6C46">
      <w:pPr>
        <w:jc w:val="center"/>
        <w:rPr>
          <w:b/>
          <w:sz w:val="28"/>
          <w:szCs w:val="28"/>
        </w:rPr>
      </w:pPr>
      <w:r w:rsidRPr="0088026A">
        <w:rPr>
          <w:b/>
          <w:sz w:val="28"/>
          <w:szCs w:val="28"/>
        </w:rPr>
        <w:t>МБДОУ «Инсарский детский сад «Светлячок»</w:t>
      </w:r>
      <w:r>
        <w:rPr>
          <w:b/>
          <w:sz w:val="28"/>
          <w:szCs w:val="28"/>
        </w:rPr>
        <w:t xml:space="preserve"> </w:t>
      </w:r>
      <w:r w:rsidRPr="0088026A">
        <w:rPr>
          <w:b/>
          <w:sz w:val="28"/>
          <w:szCs w:val="28"/>
        </w:rPr>
        <w:t>комбинированного вида»</w:t>
      </w:r>
    </w:p>
    <w:p w:rsidR="00AE6C46" w:rsidRPr="0088026A" w:rsidRDefault="00193E1F" w:rsidP="00AE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110BC5">
        <w:rPr>
          <w:b/>
          <w:sz w:val="28"/>
          <w:szCs w:val="28"/>
        </w:rPr>
        <w:t xml:space="preserve"> </w:t>
      </w:r>
      <w:r w:rsidR="00AE6C46" w:rsidRPr="0088026A">
        <w:rPr>
          <w:b/>
          <w:sz w:val="28"/>
          <w:szCs w:val="28"/>
        </w:rPr>
        <w:t>учебный год</w:t>
      </w:r>
    </w:p>
    <w:tbl>
      <w:tblPr>
        <w:tblW w:w="504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19"/>
        <w:gridCol w:w="1326"/>
        <w:gridCol w:w="22"/>
        <w:gridCol w:w="1239"/>
        <w:gridCol w:w="1060"/>
        <w:gridCol w:w="1253"/>
        <w:gridCol w:w="2208"/>
      </w:tblGrid>
      <w:tr w:rsidR="00AE6C46" w:rsidRPr="00110BC5" w:rsidTr="00583842">
        <w:trPr>
          <w:trHeight w:val="276"/>
        </w:trPr>
        <w:tc>
          <w:tcPr>
            <w:tcW w:w="297" w:type="pct"/>
            <w:vMerge w:val="restar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</w:p>
        </w:tc>
        <w:tc>
          <w:tcPr>
            <w:tcW w:w="1497" w:type="pct"/>
            <w:vMerge w:val="restar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Виды деятельности</w:t>
            </w:r>
          </w:p>
        </w:tc>
        <w:tc>
          <w:tcPr>
            <w:tcW w:w="3206" w:type="pct"/>
            <w:gridSpan w:val="6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Количество образовательных ситуаций и занятий в неделю</w:t>
            </w:r>
          </w:p>
        </w:tc>
      </w:tr>
      <w:tr w:rsidR="00AE6C46" w:rsidRPr="00110BC5" w:rsidTr="00882168">
        <w:trPr>
          <w:trHeight w:val="861"/>
        </w:trPr>
        <w:tc>
          <w:tcPr>
            <w:tcW w:w="297" w:type="pct"/>
            <w:vMerge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</w:p>
        </w:tc>
        <w:tc>
          <w:tcPr>
            <w:tcW w:w="1497" w:type="pct"/>
            <w:vMerge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  <w:i/>
              </w:rPr>
            </w:pPr>
            <w:r w:rsidRPr="00110BC5">
              <w:rPr>
                <w:b/>
                <w:i/>
              </w:rPr>
              <w:t>1 Младшая группа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b/>
                <w:i/>
              </w:rPr>
            </w:pPr>
            <w:r w:rsidRPr="00110BC5">
              <w:rPr>
                <w:b/>
                <w:i/>
              </w:rPr>
              <w:t>2 Младшая группа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b/>
                <w:i/>
              </w:rPr>
            </w:pPr>
            <w:r w:rsidRPr="00110BC5">
              <w:rPr>
                <w:b/>
                <w:i/>
              </w:rPr>
              <w:t>Средняя группа</w:t>
            </w:r>
          </w:p>
        </w:tc>
        <w:tc>
          <w:tcPr>
            <w:tcW w:w="565" w:type="pct"/>
          </w:tcPr>
          <w:p w:rsidR="00AE6C46" w:rsidRPr="00110BC5" w:rsidRDefault="00AE6C46" w:rsidP="00110BC5">
            <w:pPr>
              <w:jc w:val="center"/>
              <w:rPr>
                <w:b/>
                <w:i/>
              </w:rPr>
            </w:pPr>
            <w:r w:rsidRPr="00110BC5">
              <w:rPr>
                <w:b/>
                <w:i/>
              </w:rPr>
              <w:t>Старшая группа</w:t>
            </w:r>
          </w:p>
        </w:tc>
        <w:tc>
          <w:tcPr>
            <w:tcW w:w="996" w:type="pct"/>
          </w:tcPr>
          <w:p w:rsidR="00DE110B" w:rsidRPr="00110BC5" w:rsidRDefault="00AE6C46" w:rsidP="00110BC5">
            <w:pPr>
              <w:jc w:val="center"/>
              <w:rPr>
                <w:b/>
                <w:i/>
              </w:rPr>
            </w:pPr>
            <w:r w:rsidRPr="00110BC5">
              <w:rPr>
                <w:b/>
                <w:i/>
              </w:rPr>
              <w:t xml:space="preserve">Подготовит. </w:t>
            </w:r>
          </w:p>
          <w:p w:rsidR="00AE6C46" w:rsidRPr="00110BC5" w:rsidRDefault="00AE6C46" w:rsidP="00110BC5">
            <w:pPr>
              <w:jc w:val="center"/>
              <w:rPr>
                <w:b/>
                <w:i/>
              </w:rPr>
            </w:pPr>
            <w:r w:rsidRPr="00110BC5">
              <w:rPr>
                <w:b/>
                <w:i/>
              </w:rPr>
              <w:t>группа</w:t>
            </w:r>
          </w:p>
        </w:tc>
      </w:tr>
      <w:tr w:rsidR="00AE6C46" w:rsidRPr="00110BC5" w:rsidTr="00882168">
        <w:trPr>
          <w:trHeight w:val="292"/>
        </w:trPr>
        <w:tc>
          <w:tcPr>
            <w:tcW w:w="297" w:type="pct"/>
            <w:vMerge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</w:p>
        </w:tc>
        <w:tc>
          <w:tcPr>
            <w:tcW w:w="1497" w:type="pct"/>
            <w:vMerge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Cs/>
              </w:rPr>
            </w:pPr>
            <w:r w:rsidRPr="00110BC5">
              <w:rPr>
                <w:bCs/>
              </w:rPr>
              <w:t>1,5-3г.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bCs/>
              </w:rPr>
            </w:pPr>
            <w:r w:rsidRPr="00110BC5">
              <w:rPr>
                <w:bCs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10BC5">
                <w:rPr>
                  <w:bCs/>
                </w:rPr>
                <w:t>4 г</w:t>
              </w:r>
            </w:smartTag>
            <w:r w:rsidRPr="00110BC5">
              <w:rPr>
                <w:bCs/>
              </w:rPr>
              <w:t>.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bCs/>
              </w:rPr>
            </w:pPr>
            <w:r w:rsidRPr="00110BC5">
              <w:rPr>
                <w:bCs/>
              </w:rPr>
              <w:t>4-5лет</w:t>
            </w:r>
          </w:p>
        </w:tc>
        <w:tc>
          <w:tcPr>
            <w:tcW w:w="565" w:type="pct"/>
          </w:tcPr>
          <w:p w:rsidR="00AE6C46" w:rsidRPr="00110BC5" w:rsidRDefault="00AE6C46" w:rsidP="00110BC5">
            <w:pPr>
              <w:jc w:val="center"/>
              <w:rPr>
                <w:bCs/>
              </w:rPr>
            </w:pPr>
            <w:r w:rsidRPr="00110BC5">
              <w:rPr>
                <w:bCs/>
              </w:rPr>
              <w:t>5-6 лет</w:t>
            </w:r>
          </w:p>
        </w:tc>
        <w:tc>
          <w:tcPr>
            <w:tcW w:w="996" w:type="pct"/>
          </w:tcPr>
          <w:p w:rsidR="00AE6C46" w:rsidRPr="00110BC5" w:rsidRDefault="00AE6C46" w:rsidP="00110BC5">
            <w:pPr>
              <w:jc w:val="center"/>
              <w:rPr>
                <w:bCs/>
              </w:rPr>
            </w:pPr>
            <w:r w:rsidRPr="00110BC5">
              <w:rPr>
                <w:bCs/>
              </w:rPr>
              <w:t>6-7 лет</w:t>
            </w:r>
          </w:p>
        </w:tc>
      </w:tr>
      <w:tr w:rsidR="00AE6C46" w:rsidRPr="00110BC5" w:rsidTr="00882168">
        <w:trPr>
          <w:trHeight w:val="768"/>
        </w:trPr>
        <w:tc>
          <w:tcPr>
            <w:tcW w:w="2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  <w:lang w:val="en-US"/>
              </w:rPr>
              <w:t>1</w:t>
            </w:r>
            <w:r w:rsidRPr="00110BC5">
              <w:rPr>
                <w:b/>
              </w:rPr>
              <w:t>.</w:t>
            </w:r>
          </w:p>
        </w:tc>
        <w:tc>
          <w:tcPr>
            <w:tcW w:w="14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Двигательная деятельность</w:t>
            </w:r>
          </w:p>
          <w:p w:rsidR="00AE6C46" w:rsidRPr="00AE6C46" w:rsidRDefault="00AE6C46" w:rsidP="00110BC5">
            <w:pPr>
              <w:jc w:val="center"/>
            </w:pPr>
            <w:r w:rsidRPr="00AE6C46">
              <w:t>Физическая культура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3 занятия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3 занятия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3 </w:t>
            </w:r>
          </w:p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занятия </w:t>
            </w:r>
          </w:p>
        </w:tc>
        <w:tc>
          <w:tcPr>
            <w:tcW w:w="565" w:type="pct"/>
          </w:tcPr>
          <w:p w:rsidR="00AE6C46" w:rsidRPr="00110BC5" w:rsidRDefault="00AE6C46" w:rsidP="00110BC5">
            <w:pPr>
              <w:jc w:val="center"/>
              <w:rPr>
                <w:b/>
                <w:sz w:val="22"/>
                <w:szCs w:val="22"/>
              </w:rPr>
            </w:pPr>
            <w:r w:rsidRPr="00110BC5">
              <w:rPr>
                <w:b/>
                <w:sz w:val="22"/>
                <w:szCs w:val="22"/>
              </w:rPr>
              <w:t>3 занятия</w:t>
            </w:r>
          </w:p>
          <w:p w:rsidR="00AE6C46" w:rsidRPr="00110BC5" w:rsidRDefault="00AE6C46" w:rsidP="00110BC5">
            <w:pPr>
              <w:jc w:val="center"/>
              <w:rPr>
                <w:b/>
                <w:sz w:val="22"/>
                <w:szCs w:val="22"/>
              </w:rPr>
            </w:pPr>
            <w:r w:rsidRPr="00110BC5">
              <w:rPr>
                <w:b/>
                <w:sz w:val="22"/>
                <w:szCs w:val="22"/>
              </w:rPr>
              <w:t>(1занятие на воздухе)</w:t>
            </w:r>
          </w:p>
        </w:tc>
        <w:tc>
          <w:tcPr>
            <w:tcW w:w="996" w:type="pct"/>
          </w:tcPr>
          <w:p w:rsidR="00AE6C46" w:rsidRPr="00110BC5" w:rsidRDefault="00AE6C46" w:rsidP="00AE6C46">
            <w:pPr>
              <w:rPr>
                <w:b/>
                <w:sz w:val="22"/>
                <w:szCs w:val="22"/>
              </w:rPr>
            </w:pPr>
            <w:r w:rsidRPr="00110BC5">
              <w:rPr>
                <w:b/>
                <w:sz w:val="22"/>
                <w:szCs w:val="22"/>
              </w:rPr>
              <w:t>3 занятия</w:t>
            </w:r>
          </w:p>
          <w:p w:rsidR="00AE6C46" w:rsidRPr="00110BC5" w:rsidRDefault="00AE6C46" w:rsidP="00AE6C46">
            <w:pPr>
              <w:rPr>
                <w:b/>
                <w:sz w:val="22"/>
                <w:szCs w:val="22"/>
              </w:rPr>
            </w:pPr>
            <w:r w:rsidRPr="00110BC5">
              <w:rPr>
                <w:b/>
                <w:sz w:val="22"/>
                <w:szCs w:val="22"/>
              </w:rPr>
              <w:t>(1 занятие на воздухе)</w:t>
            </w:r>
          </w:p>
        </w:tc>
      </w:tr>
      <w:tr w:rsidR="00AE6C46" w:rsidRPr="00110BC5" w:rsidTr="00882168">
        <w:trPr>
          <w:trHeight w:val="568"/>
        </w:trPr>
        <w:tc>
          <w:tcPr>
            <w:tcW w:w="2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2.</w:t>
            </w:r>
          </w:p>
        </w:tc>
        <w:tc>
          <w:tcPr>
            <w:tcW w:w="14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Коммуникативная деятельность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</w:rPr>
              <w:t>1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1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1</w:t>
            </w:r>
          </w:p>
        </w:tc>
        <w:tc>
          <w:tcPr>
            <w:tcW w:w="565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2,5</w:t>
            </w:r>
          </w:p>
        </w:tc>
        <w:tc>
          <w:tcPr>
            <w:tcW w:w="996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2,5</w:t>
            </w:r>
          </w:p>
        </w:tc>
      </w:tr>
      <w:tr w:rsidR="00AE6C46" w:rsidRPr="00AE6C46" w:rsidTr="00882168">
        <w:trPr>
          <w:trHeight w:val="553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2.1.</w:t>
            </w:r>
          </w:p>
        </w:tc>
        <w:tc>
          <w:tcPr>
            <w:tcW w:w="1497" w:type="pct"/>
          </w:tcPr>
          <w:p w:rsidR="00AE6C46" w:rsidRPr="00AE6C46" w:rsidRDefault="00AE6C46" w:rsidP="00110BC5">
            <w:pPr>
              <w:jc w:val="center"/>
            </w:pPr>
            <w:r w:rsidRPr="00AE6C46">
              <w:t>Развитие речи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AE6C46">
              <w:t>1 занятие</w:t>
            </w:r>
          </w:p>
        </w:tc>
        <w:tc>
          <w:tcPr>
            <w:tcW w:w="569" w:type="pct"/>
            <w:gridSpan w:val="2"/>
          </w:tcPr>
          <w:p w:rsidR="00AE6C46" w:rsidRPr="00AE6C46" w:rsidRDefault="00AE6C46" w:rsidP="00110BC5">
            <w:pPr>
              <w:jc w:val="center"/>
            </w:pPr>
            <w:r w:rsidRPr="00AE6C46">
              <w:t>1 занятие</w:t>
            </w:r>
          </w:p>
        </w:tc>
        <w:tc>
          <w:tcPr>
            <w:tcW w:w="478" w:type="pct"/>
          </w:tcPr>
          <w:p w:rsidR="00AE6C46" w:rsidRPr="00AE6C46" w:rsidRDefault="00AE6C46" w:rsidP="00110BC5">
            <w:pPr>
              <w:jc w:val="center"/>
            </w:pPr>
            <w:r w:rsidRPr="00AE6C46">
              <w:t>1 занятие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2 занятия</w:t>
            </w:r>
          </w:p>
        </w:tc>
        <w:tc>
          <w:tcPr>
            <w:tcW w:w="996" w:type="pct"/>
          </w:tcPr>
          <w:p w:rsidR="00AE6C46" w:rsidRPr="00AE6C46" w:rsidRDefault="00AE6C46" w:rsidP="00AE6C46">
            <w:r w:rsidRPr="00AE6C46">
              <w:t>2 занятия</w:t>
            </w:r>
          </w:p>
        </w:tc>
      </w:tr>
      <w:tr w:rsidR="00AE6C46" w:rsidRPr="00AE6C46" w:rsidTr="00882168">
        <w:trPr>
          <w:trHeight w:val="276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2.2.</w:t>
            </w:r>
          </w:p>
        </w:tc>
        <w:tc>
          <w:tcPr>
            <w:tcW w:w="1497" w:type="pct"/>
          </w:tcPr>
          <w:p w:rsidR="00AE6C46" w:rsidRPr="00AE6C46" w:rsidRDefault="00AE6C46" w:rsidP="00110BC5">
            <w:pPr>
              <w:jc w:val="center"/>
            </w:pPr>
            <w:r w:rsidRPr="00AE6C46">
              <w:t>Подготовка к обучению грамоте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</w:rPr>
              <w:t>-</w:t>
            </w:r>
          </w:p>
        </w:tc>
        <w:tc>
          <w:tcPr>
            <w:tcW w:w="569" w:type="pct"/>
            <w:gridSpan w:val="2"/>
          </w:tcPr>
          <w:p w:rsidR="00AE6C46" w:rsidRPr="00AE6C46" w:rsidRDefault="00AE6C46" w:rsidP="00110BC5">
            <w:pPr>
              <w:jc w:val="center"/>
            </w:pPr>
            <w:r w:rsidRPr="00AE6C46">
              <w:t>-</w:t>
            </w:r>
          </w:p>
        </w:tc>
        <w:tc>
          <w:tcPr>
            <w:tcW w:w="478" w:type="pct"/>
          </w:tcPr>
          <w:p w:rsidR="00AE6C46" w:rsidRPr="00AE6C46" w:rsidRDefault="00AE6C46" w:rsidP="00110BC5">
            <w:pPr>
              <w:jc w:val="center"/>
            </w:pPr>
            <w:r w:rsidRPr="00AE6C46">
              <w:t>-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996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</w:tr>
      <w:tr w:rsidR="00AE6C46" w:rsidRPr="00110BC5" w:rsidTr="00882168">
        <w:trPr>
          <w:trHeight w:val="845"/>
        </w:trPr>
        <w:tc>
          <w:tcPr>
            <w:tcW w:w="2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3.</w:t>
            </w:r>
          </w:p>
        </w:tc>
        <w:tc>
          <w:tcPr>
            <w:tcW w:w="14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Познавательно- исследовательская деятельность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  <w:lang w:val="en-US"/>
              </w:rPr>
              <w:t>1</w:t>
            </w:r>
            <w:r w:rsidRPr="00110BC5">
              <w:rPr>
                <w:b/>
                <w:bCs/>
              </w:rPr>
              <w:t>,</w:t>
            </w:r>
            <w:r w:rsidRPr="00110BC5">
              <w:rPr>
                <w:b/>
                <w:bCs/>
                <w:lang w:val="en-US"/>
              </w:rPr>
              <w:t>5</w:t>
            </w:r>
          </w:p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  <w:lang w:val="en-US"/>
              </w:rPr>
              <w:t>1</w:t>
            </w:r>
            <w:r w:rsidRPr="00110BC5">
              <w:rPr>
                <w:b/>
              </w:rPr>
              <w:t>,</w:t>
            </w:r>
            <w:r w:rsidRPr="00110BC5">
              <w:rPr>
                <w:b/>
                <w:lang w:val="en-US"/>
              </w:rPr>
              <w:t>5</w:t>
            </w:r>
          </w:p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  <w:lang w:val="en-US"/>
              </w:rPr>
              <w:t>1</w:t>
            </w:r>
            <w:r w:rsidRPr="00110BC5">
              <w:rPr>
                <w:b/>
              </w:rPr>
              <w:t>,</w:t>
            </w:r>
            <w:r w:rsidRPr="00110BC5">
              <w:rPr>
                <w:b/>
                <w:lang w:val="en-US"/>
              </w:rPr>
              <w:t>5</w:t>
            </w:r>
          </w:p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565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3</w:t>
            </w:r>
          </w:p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996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4</w:t>
            </w:r>
          </w:p>
          <w:p w:rsidR="00AE6C46" w:rsidRPr="00110BC5" w:rsidRDefault="00AE6C46" w:rsidP="00AE6C46">
            <w:pPr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</w:tr>
      <w:tr w:rsidR="00AE6C46" w:rsidRPr="00AE6C46" w:rsidTr="00882168">
        <w:trPr>
          <w:trHeight w:val="2260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3.1.</w:t>
            </w:r>
          </w:p>
        </w:tc>
        <w:tc>
          <w:tcPr>
            <w:tcW w:w="1497" w:type="pct"/>
          </w:tcPr>
          <w:p w:rsidR="00AE6C46" w:rsidRPr="00110BC5" w:rsidRDefault="00AE6C46" w:rsidP="00AE6C46">
            <w:pPr>
              <w:rPr>
                <w:b/>
              </w:rPr>
            </w:pPr>
            <w:r>
              <w:t xml:space="preserve">                     </w:t>
            </w:r>
            <w:r w:rsidRPr="00110BC5">
              <w:rPr>
                <w:b/>
              </w:rPr>
              <w:t>Познание ФЦКМ</w:t>
            </w:r>
          </w:p>
          <w:p w:rsidR="00AE6C46" w:rsidRPr="00AE6C46" w:rsidRDefault="00AE6C46" w:rsidP="00110BC5">
            <w:pPr>
              <w:jc w:val="center"/>
            </w:pPr>
            <w:r w:rsidRPr="00AE6C46">
              <w:t xml:space="preserve">Исследование объектов неживой и живой природы, экспериментирование </w:t>
            </w:r>
          </w:p>
          <w:p w:rsidR="00AE6C46" w:rsidRPr="00AE6C46" w:rsidRDefault="00AE6C46" w:rsidP="00110BC5">
            <w:pPr>
              <w:jc w:val="center"/>
            </w:pPr>
            <w:r w:rsidRPr="00AE6C46">
              <w:t>Познание предметного и социального мира</w:t>
            </w:r>
          </w:p>
          <w:p w:rsidR="00AE6C46" w:rsidRPr="00AE6C46" w:rsidRDefault="00AE6C46" w:rsidP="00110BC5">
            <w:pPr>
              <w:jc w:val="center"/>
            </w:pPr>
            <w:r w:rsidRPr="00AE6C46">
              <w:t>Освоение безопасного поведения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  <w:lang w:val="en-US"/>
              </w:rPr>
            </w:pPr>
            <w:r w:rsidRPr="00110BC5">
              <w:rPr>
                <w:lang w:val="en-US"/>
              </w:rPr>
              <w:t>0</w:t>
            </w:r>
            <w:r w:rsidRPr="00AE6C46">
              <w:t>,</w:t>
            </w:r>
            <w:r w:rsidRPr="00110BC5">
              <w:rPr>
                <w:lang w:val="en-US"/>
              </w:rPr>
              <w:t>5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lang w:val="en-US"/>
              </w:rPr>
            </w:pPr>
            <w:r w:rsidRPr="00110BC5">
              <w:rPr>
                <w:lang w:val="en-US"/>
              </w:rPr>
              <w:t>0</w:t>
            </w:r>
            <w:r w:rsidRPr="00AE6C46">
              <w:t>,</w:t>
            </w:r>
            <w:r w:rsidRPr="00110BC5">
              <w:rPr>
                <w:lang w:val="en-US"/>
              </w:rPr>
              <w:t>5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lang w:val="en-US"/>
              </w:rPr>
            </w:pPr>
            <w:r w:rsidRPr="00110BC5">
              <w:rPr>
                <w:lang w:val="en-US"/>
              </w:rPr>
              <w:t>0</w:t>
            </w:r>
            <w:r w:rsidRPr="00AE6C46">
              <w:t>,</w:t>
            </w:r>
            <w:r w:rsidRPr="00110BC5">
              <w:rPr>
                <w:lang w:val="en-US"/>
              </w:rPr>
              <w:t>5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2 занятия</w:t>
            </w:r>
          </w:p>
        </w:tc>
        <w:tc>
          <w:tcPr>
            <w:tcW w:w="996" w:type="pct"/>
          </w:tcPr>
          <w:p w:rsidR="00AE6C46" w:rsidRPr="00AE6C46" w:rsidRDefault="00AE6C46" w:rsidP="00AE6C46">
            <w:r w:rsidRPr="00AE6C46">
              <w:t>2 занятия</w:t>
            </w:r>
          </w:p>
        </w:tc>
      </w:tr>
      <w:tr w:rsidR="00AE6C46" w:rsidRPr="00AE6C46" w:rsidTr="00882168">
        <w:trPr>
          <w:trHeight w:val="845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3.2.</w:t>
            </w:r>
          </w:p>
        </w:tc>
        <w:tc>
          <w:tcPr>
            <w:tcW w:w="1497" w:type="pct"/>
          </w:tcPr>
          <w:p w:rsidR="00AE6C46" w:rsidRPr="00110BC5" w:rsidRDefault="00AE6C46" w:rsidP="00AE6C46">
            <w:pPr>
              <w:rPr>
                <w:b/>
              </w:rPr>
            </w:pPr>
            <w:r>
              <w:t xml:space="preserve">                     </w:t>
            </w:r>
            <w:r w:rsidRPr="00110BC5">
              <w:rPr>
                <w:b/>
              </w:rPr>
              <w:t>Познание ФЭМП</w:t>
            </w:r>
          </w:p>
          <w:p w:rsidR="00AE6C46" w:rsidRPr="00AE6C46" w:rsidRDefault="00AE6C46" w:rsidP="00110BC5">
            <w:pPr>
              <w:jc w:val="center"/>
            </w:pPr>
            <w:r w:rsidRPr="00AE6C46">
              <w:t xml:space="preserve">Математическое и сенсорное развитие </w:t>
            </w: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AE6C46">
              <w:t>1занятия</w:t>
            </w:r>
          </w:p>
        </w:tc>
        <w:tc>
          <w:tcPr>
            <w:tcW w:w="569" w:type="pct"/>
            <w:gridSpan w:val="2"/>
          </w:tcPr>
          <w:p w:rsidR="00AE6C46" w:rsidRPr="00AE6C46" w:rsidRDefault="00AE6C46" w:rsidP="00110BC5">
            <w:pPr>
              <w:jc w:val="center"/>
            </w:pPr>
            <w:r w:rsidRPr="00AE6C46">
              <w:t>1 занятие</w:t>
            </w:r>
          </w:p>
        </w:tc>
        <w:tc>
          <w:tcPr>
            <w:tcW w:w="478" w:type="pct"/>
          </w:tcPr>
          <w:p w:rsidR="00AE6C46" w:rsidRPr="00AE6C46" w:rsidRDefault="00AE6C46" w:rsidP="00110BC5">
            <w:pPr>
              <w:jc w:val="center"/>
            </w:pPr>
            <w:r w:rsidRPr="00AE6C46">
              <w:t>1 занятие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1 занятие</w:t>
            </w:r>
          </w:p>
        </w:tc>
        <w:tc>
          <w:tcPr>
            <w:tcW w:w="996" w:type="pct"/>
          </w:tcPr>
          <w:p w:rsidR="00AE6C46" w:rsidRPr="00AE6C46" w:rsidRDefault="00AE6C46" w:rsidP="00AE6C46">
            <w:r w:rsidRPr="00AE6C46">
              <w:t>2 занятия</w:t>
            </w:r>
          </w:p>
        </w:tc>
      </w:tr>
      <w:tr w:rsidR="00AE6C46" w:rsidRPr="00110BC5" w:rsidTr="00882168">
        <w:trPr>
          <w:trHeight w:val="553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110BC5">
              <w:rPr>
                <w:b/>
              </w:rPr>
              <w:t>4</w:t>
            </w:r>
            <w:r w:rsidRPr="00AE6C46">
              <w:t>.</w:t>
            </w:r>
          </w:p>
        </w:tc>
        <w:tc>
          <w:tcPr>
            <w:tcW w:w="1497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Изобразительная деятельность</w:t>
            </w:r>
          </w:p>
          <w:p w:rsidR="00AE6C46" w:rsidRPr="00AE6C46" w:rsidRDefault="00AE6C46" w:rsidP="00110BC5">
            <w:pPr>
              <w:jc w:val="center"/>
            </w:pPr>
          </w:p>
        </w:tc>
        <w:tc>
          <w:tcPr>
            <w:tcW w:w="598" w:type="pct"/>
          </w:tcPr>
          <w:p w:rsidR="00AE6C46" w:rsidRPr="00110BC5" w:rsidRDefault="00AE6C46" w:rsidP="00110BC5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2 занятия</w:t>
            </w:r>
          </w:p>
        </w:tc>
        <w:tc>
          <w:tcPr>
            <w:tcW w:w="569" w:type="pct"/>
            <w:gridSpan w:val="2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2 занятия</w:t>
            </w:r>
          </w:p>
        </w:tc>
        <w:tc>
          <w:tcPr>
            <w:tcW w:w="478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2 </w:t>
            </w:r>
          </w:p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565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>2 занятия</w:t>
            </w:r>
          </w:p>
        </w:tc>
        <w:tc>
          <w:tcPr>
            <w:tcW w:w="996" w:type="pct"/>
          </w:tcPr>
          <w:p w:rsidR="00AE6C46" w:rsidRPr="00110BC5" w:rsidRDefault="00AE6C46" w:rsidP="00110BC5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3 </w:t>
            </w:r>
          </w:p>
          <w:p w:rsidR="00AE6C46" w:rsidRPr="00110BC5" w:rsidRDefault="00AE6C46" w:rsidP="00AE6C46">
            <w:pPr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</w:tr>
      <w:tr w:rsidR="00AE6C46" w:rsidRPr="00AE6C46" w:rsidTr="00882168">
        <w:trPr>
          <w:trHeight w:val="276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4.1</w:t>
            </w:r>
          </w:p>
        </w:tc>
        <w:tc>
          <w:tcPr>
            <w:tcW w:w="1497" w:type="pct"/>
          </w:tcPr>
          <w:p w:rsidR="00AE6C46" w:rsidRPr="00AE6C46" w:rsidRDefault="00AE6C46" w:rsidP="00110BC5">
            <w:pPr>
              <w:jc w:val="both"/>
            </w:pPr>
            <w:r w:rsidRPr="00AE6C46">
              <w:t>Рисование</w:t>
            </w:r>
          </w:p>
        </w:tc>
        <w:tc>
          <w:tcPr>
            <w:tcW w:w="598" w:type="pct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  <w:tc>
          <w:tcPr>
            <w:tcW w:w="569" w:type="pct"/>
            <w:gridSpan w:val="2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  <w:tc>
          <w:tcPr>
            <w:tcW w:w="478" w:type="pct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  <w:tc>
          <w:tcPr>
            <w:tcW w:w="996" w:type="pct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</w:tr>
      <w:tr w:rsidR="00AE6C46" w:rsidRPr="00AE6C46" w:rsidTr="00882168">
        <w:trPr>
          <w:trHeight w:val="276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4.2</w:t>
            </w:r>
          </w:p>
        </w:tc>
        <w:tc>
          <w:tcPr>
            <w:tcW w:w="1497" w:type="pct"/>
          </w:tcPr>
          <w:p w:rsidR="00AE6C46" w:rsidRPr="00AE6C46" w:rsidRDefault="00AE6C46" w:rsidP="00110BC5">
            <w:pPr>
              <w:jc w:val="both"/>
            </w:pPr>
            <w:r w:rsidRPr="00AE6C46">
              <w:t>Лепка</w:t>
            </w:r>
          </w:p>
        </w:tc>
        <w:tc>
          <w:tcPr>
            <w:tcW w:w="598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569" w:type="pct"/>
            <w:gridSpan w:val="2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478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996" w:type="pct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</w:tr>
      <w:tr w:rsidR="00AE6C46" w:rsidRPr="00AE6C46" w:rsidTr="00882168">
        <w:trPr>
          <w:trHeight w:val="276"/>
        </w:trPr>
        <w:tc>
          <w:tcPr>
            <w:tcW w:w="297" w:type="pct"/>
          </w:tcPr>
          <w:p w:rsidR="00AE6C46" w:rsidRPr="00AE6C46" w:rsidRDefault="00AE6C46" w:rsidP="00110BC5">
            <w:pPr>
              <w:jc w:val="center"/>
            </w:pPr>
            <w:r w:rsidRPr="00AE6C46">
              <w:t>4.3</w:t>
            </w:r>
          </w:p>
        </w:tc>
        <w:tc>
          <w:tcPr>
            <w:tcW w:w="1497" w:type="pct"/>
          </w:tcPr>
          <w:p w:rsidR="00AE6C46" w:rsidRPr="00AE6C46" w:rsidRDefault="00AE6C46" w:rsidP="00110BC5">
            <w:pPr>
              <w:jc w:val="both"/>
            </w:pPr>
            <w:r w:rsidRPr="00AE6C46">
              <w:t>Аппликация</w:t>
            </w:r>
          </w:p>
        </w:tc>
        <w:tc>
          <w:tcPr>
            <w:tcW w:w="598" w:type="pct"/>
          </w:tcPr>
          <w:p w:rsidR="00AE6C46" w:rsidRPr="00AE6C46" w:rsidRDefault="00AE6C46" w:rsidP="00110BC5">
            <w:pPr>
              <w:jc w:val="center"/>
            </w:pPr>
            <w:r w:rsidRPr="00AE6C46">
              <w:t>-</w:t>
            </w:r>
          </w:p>
        </w:tc>
        <w:tc>
          <w:tcPr>
            <w:tcW w:w="569" w:type="pct"/>
            <w:gridSpan w:val="2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478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565" w:type="pct"/>
          </w:tcPr>
          <w:p w:rsidR="00AE6C46" w:rsidRPr="00AE6C46" w:rsidRDefault="00AE6C46" w:rsidP="00110BC5">
            <w:pPr>
              <w:jc w:val="center"/>
            </w:pPr>
            <w:r w:rsidRPr="00AE6C46">
              <w:t>0,5</w:t>
            </w:r>
          </w:p>
        </w:tc>
        <w:tc>
          <w:tcPr>
            <w:tcW w:w="996" w:type="pct"/>
          </w:tcPr>
          <w:p w:rsidR="00AE6C46" w:rsidRPr="00AE6C46" w:rsidRDefault="00AE6C46" w:rsidP="00110BC5">
            <w:pPr>
              <w:jc w:val="center"/>
            </w:pPr>
            <w:r w:rsidRPr="00AE6C46">
              <w:t>1</w:t>
            </w:r>
          </w:p>
        </w:tc>
      </w:tr>
      <w:tr w:rsidR="00A604F7" w:rsidRPr="00AE6C46" w:rsidTr="00882168">
        <w:trPr>
          <w:trHeight w:val="292"/>
        </w:trPr>
        <w:tc>
          <w:tcPr>
            <w:tcW w:w="297" w:type="pct"/>
          </w:tcPr>
          <w:p w:rsidR="00A604F7" w:rsidRPr="00AE6C46" w:rsidRDefault="00A604F7" w:rsidP="00110BC5">
            <w:pPr>
              <w:jc w:val="center"/>
            </w:pPr>
            <w:r>
              <w:t>4.4</w:t>
            </w:r>
          </w:p>
        </w:tc>
        <w:tc>
          <w:tcPr>
            <w:tcW w:w="1497" w:type="pct"/>
          </w:tcPr>
          <w:p w:rsidR="00A604F7" w:rsidRPr="00AE6C46" w:rsidRDefault="00A604F7" w:rsidP="00110BC5">
            <w:pPr>
              <w:jc w:val="both"/>
            </w:pPr>
          </w:p>
        </w:tc>
        <w:tc>
          <w:tcPr>
            <w:tcW w:w="598" w:type="pct"/>
          </w:tcPr>
          <w:p w:rsidR="00A604F7" w:rsidRPr="00AE6C46" w:rsidRDefault="00A604F7" w:rsidP="00110BC5">
            <w:pPr>
              <w:jc w:val="center"/>
            </w:pPr>
          </w:p>
        </w:tc>
        <w:tc>
          <w:tcPr>
            <w:tcW w:w="569" w:type="pct"/>
            <w:gridSpan w:val="2"/>
          </w:tcPr>
          <w:p w:rsidR="00A604F7" w:rsidRPr="00AE6C46" w:rsidRDefault="00A604F7" w:rsidP="00110BC5">
            <w:pPr>
              <w:jc w:val="center"/>
            </w:pPr>
          </w:p>
        </w:tc>
        <w:tc>
          <w:tcPr>
            <w:tcW w:w="478" w:type="pct"/>
          </w:tcPr>
          <w:p w:rsidR="00A604F7" w:rsidRPr="00AE6C46" w:rsidRDefault="00A604F7" w:rsidP="00110BC5">
            <w:pPr>
              <w:jc w:val="center"/>
            </w:pPr>
          </w:p>
        </w:tc>
        <w:tc>
          <w:tcPr>
            <w:tcW w:w="565" w:type="pct"/>
          </w:tcPr>
          <w:p w:rsidR="00A604F7" w:rsidRPr="00AE6C46" w:rsidRDefault="00A604F7" w:rsidP="00110BC5">
            <w:pPr>
              <w:jc w:val="center"/>
            </w:pPr>
          </w:p>
        </w:tc>
        <w:tc>
          <w:tcPr>
            <w:tcW w:w="996" w:type="pct"/>
          </w:tcPr>
          <w:p w:rsidR="00A604F7" w:rsidRPr="00AE6C46" w:rsidRDefault="00A604F7" w:rsidP="00110BC5">
            <w:pPr>
              <w:jc w:val="center"/>
            </w:pPr>
          </w:p>
        </w:tc>
      </w:tr>
      <w:tr w:rsidR="00882168" w:rsidRPr="00AE6C46" w:rsidTr="00882168">
        <w:trPr>
          <w:trHeight w:val="276"/>
        </w:trPr>
        <w:tc>
          <w:tcPr>
            <w:tcW w:w="297" w:type="pct"/>
          </w:tcPr>
          <w:p w:rsidR="00882168" w:rsidRDefault="00882168" w:rsidP="00882168">
            <w:pPr>
              <w:jc w:val="center"/>
            </w:pPr>
            <w:r w:rsidRPr="00AE6C46">
              <w:t>4.4</w:t>
            </w:r>
          </w:p>
        </w:tc>
        <w:tc>
          <w:tcPr>
            <w:tcW w:w="1497" w:type="pct"/>
          </w:tcPr>
          <w:p w:rsidR="00882168" w:rsidRPr="00AE6C46" w:rsidRDefault="00882168" w:rsidP="00882168">
            <w:pPr>
              <w:jc w:val="both"/>
            </w:pPr>
            <w:r w:rsidRPr="00AE6C46">
              <w:t>Конструирование</w:t>
            </w:r>
          </w:p>
        </w:tc>
        <w:tc>
          <w:tcPr>
            <w:tcW w:w="598" w:type="pct"/>
          </w:tcPr>
          <w:p w:rsidR="00882168" w:rsidRPr="00AE6C46" w:rsidRDefault="00882168" w:rsidP="00882168">
            <w:pPr>
              <w:jc w:val="center"/>
            </w:pPr>
            <w:r w:rsidRPr="00AE6C46">
              <w:t>0,5</w:t>
            </w:r>
          </w:p>
        </w:tc>
        <w:tc>
          <w:tcPr>
            <w:tcW w:w="569" w:type="pct"/>
            <w:gridSpan w:val="2"/>
          </w:tcPr>
          <w:p w:rsidR="00882168" w:rsidRPr="00AE6C46" w:rsidRDefault="00882168" w:rsidP="00882168">
            <w:pPr>
              <w:jc w:val="center"/>
            </w:pPr>
            <w:r>
              <w:t>-</w:t>
            </w:r>
          </w:p>
        </w:tc>
        <w:tc>
          <w:tcPr>
            <w:tcW w:w="478" w:type="pct"/>
          </w:tcPr>
          <w:p w:rsidR="00882168" w:rsidRPr="00AE6C46" w:rsidRDefault="00882168" w:rsidP="00882168">
            <w:pPr>
              <w:jc w:val="center"/>
            </w:pPr>
            <w:r>
              <w:t>-</w:t>
            </w:r>
          </w:p>
        </w:tc>
        <w:tc>
          <w:tcPr>
            <w:tcW w:w="565" w:type="pct"/>
          </w:tcPr>
          <w:p w:rsidR="00882168" w:rsidRPr="00AE6C46" w:rsidRDefault="00882168" w:rsidP="00882168">
            <w:pPr>
              <w:jc w:val="center"/>
            </w:pPr>
            <w:r>
              <w:t>2</w:t>
            </w:r>
          </w:p>
        </w:tc>
        <w:tc>
          <w:tcPr>
            <w:tcW w:w="996" w:type="pct"/>
          </w:tcPr>
          <w:p w:rsidR="00882168" w:rsidRPr="00AE6C46" w:rsidRDefault="00882168" w:rsidP="00882168">
            <w:pPr>
              <w:jc w:val="center"/>
            </w:pPr>
            <w:r>
              <w:t>2</w:t>
            </w:r>
          </w:p>
        </w:tc>
      </w:tr>
      <w:tr w:rsidR="00882168" w:rsidRPr="00110BC5" w:rsidTr="00882168">
        <w:trPr>
          <w:trHeight w:val="568"/>
        </w:trPr>
        <w:tc>
          <w:tcPr>
            <w:tcW w:w="297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5.</w:t>
            </w:r>
          </w:p>
        </w:tc>
        <w:tc>
          <w:tcPr>
            <w:tcW w:w="1497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Музыкальная деятельность</w:t>
            </w:r>
          </w:p>
          <w:p w:rsidR="00882168" w:rsidRPr="00AE6C46" w:rsidRDefault="00882168" w:rsidP="00882168">
            <w:pPr>
              <w:jc w:val="center"/>
            </w:pPr>
            <w:r w:rsidRPr="00AE6C46">
              <w:t>Музыка</w:t>
            </w:r>
          </w:p>
        </w:tc>
        <w:tc>
          <w:tcPr>
            <w:tcW w:w="598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2 занятия</w:t>
            </w:r>
          </w:p>
        </w:tc>
        <w:tc>
          <w:tcPr>
            <w:tcW w:w="569" w:type="pct"/>
            <w:gridSpan w:val="2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2 занятия</w:t>
            </w:r>
          </w:p>
        </w:tc>
        <w:tc>
          <w:tcPr>
            <w:tcW w:w="478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2 </w:t>
            </w:r>
          </w:p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565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2 </w:t>
            </w:r>
          </w:p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  <w:tc>
          <w:tcPr>
            <w:tcW w:w="996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 xml:space="preserve">2 </w:t>
            </w:r>
          </w:p>
          <w:p w:rsidR="00882168" w:rsidRPr="00110BC5" w:rsidRDefault="00882168" w:rsidP="00882168">
            <w:pPr>
              <w:rPr>
                <w:b/>
              </w:rPr>
            </w:pPr>
            <w:r w:rsidRPr="00110BC5">
              <w:rPr>
                <w:b/>
              </w:rPr>
              <w:t>занятия</w:t>
            </w:r>
          </w:p>
        </w:tc>
      </w:tr>
      <w:tr w:rsidR="00882168" w:rsidRPr="00110BC5" w:rsidTr="00882168">
        <w:trPr>
          <w:trHeight w:val="553"/>
        </w:trPr>
        <w:tc>
          <w:tcPr>
            <w:tcW w:w="297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6.</w:t>
            </w:r>
          </w:p>
        </w:tc>
        <w:tc>
          <w:tcPr>
            <w:tcW w:w="1497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Чтение художественной литературы</w:t>
            </w:r>
          </w:p>
        </w:tc>
        <w:tc>
          <w:tcPr>
            <w:tcW w:w="598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0,5</w:t>
            </w:r>
          </w:p>
        </w:tc>
        <w:tc>
          <w:tcPr>
            <w:tcW w:w="569" w:type="pct"/>
            <w:gridSpan w:val="2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0,5</w:t>
            </w:r>
          </w:p>
        </w:tc>
        <w:tc>
          <w:tcPr>
            <w:tcW w:w="478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0,5</w:t>
            </w:r>
          </w:p>
        </w:tc>
        <w:tc>
          <w:tcPr>
            <w:tcW w:w="565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0,5</w:t>
            </w:r>
          </w:p>
        </w:tc>
        <w:tc>
          <w:tcPr>
            <w:tcW w:w="996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0,5</w:t>
            </w:r>
          </w:p>
        </w:tc>
      </w:tr>
      <w:tr w:rsidR="00882168" w:rsidRPr="00110BC5" w:rsidTr="00882168">
        <w:trPr>
          <w:trHeight w:val="276"/>
        </w:trPr>
        <w:tc>
          <w:tcPr>
            <w:tcW w:w="1794" w:type="pct"/>
            <w:gridSpan w:val="2"/>
          </w:tcPr>
          <w:p w:rsidR="00882168" w:rsidRPr="00AE6C46" w:rsidRDefault="00882168" w:rsidP="00882168">
            <w:pPr>
              <w:jc w:val="center"/>
            </w:pPr>
            <w:r w:rsidRPr="00110BC5">
              <w:rPr>
                <w:b/>
              </w:rPr>
              <w:t>Всего в неделю занятий:</w:t>
            </w:r>
          </w:p>
        </w:tc>
        <w:tc>
          <w:tcPr>
            <w:tcW w:w="598" w:type="pct"/>
          </w:tcPr>
          <w:p w:rsidR="00882168" w:rsidRPr="00110BC5" w:rsidRDefault="00882168" w:rsidP="00882168">
            <w:pPr>
              <w:rPr>
                <w:b/>
              </w:rPr>
            </w:pPr>
            <w:r w:rsidRPr="00110BC5">
              <w:rPr>
                <w:b/>
              </w:rPr>
              <w:t xml:space="preserve">       10</w:t>
            </w:r>
          </w:p>
        </w:tc>
        <w:tc>
          <w:tcPr>
            <w:tcW w:w="569" w:type="pct"/>
            <w:gridSpan w:val="2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10</w:t>
            </w:r>
          </w:p>
        </w:tc>
        <w:tc>
          <w:tcPr>
            <w:tcW w:w="478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10</w:t>
            </w:r>
          </w:p>
        </w:tc>
        <w:tc>
          <w:tcPr>
            <w:tcW w:w="565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13</w:t>
            </w:r>
          </w:p>
        </w:tc>
        <w:tc>
          <w:tcPr>
            <w:tcW w:w="996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15</w:t>
            </w:r>
          </w:p>
        </w:tc>
      </w:tr>
      <w:tr w:rsidR="00882168" w:rsidRPr="00110BC5" w:rsidTr="00583842">
        <w:trPr>
          <w:trHeight w:val="276"/>
        </w:trPr>
        <w:tc>
          <w:tcPr>
            <w:tcW w:w="5000" w:type="pct"/>
            <w:gridSpan w:val="8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  <w:r w:rsidRPr="00110BC5">
              <w:rPr>
                <w:b/>
              </w:rPr>
              <w:t>Объем нагрузки непосредственно образовательной деятельности на один день</w:t>
            </w:r>
          </w:p>
        </w:tc>
      </w:tr>
      <w:tr w:rsidR="00882168" w:rsidRPr="00AE6C46" w:rsidTr="00583842">
        <w:trPr>
          <w:trHeight w:val="276"/>
        </w:trPr>
        <w:tc>
          <w:tcPr>
            <w:tcW w:w="297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</w:p>
        </w:tc>
        <w:tc>
          <w:tcPr>
            <w:tcW w:w="1497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</w:p>
        </w:tc>
        <w:tc>
          <w:tcPr>
            <w:tcW w:w="608" w:type="pct"/>
            <w:gridSpan w:val="2"/>
          </w:tcPr>
          <w:p w:rsidR="00882168" w:rsidRPr="00110BC5" w:rsidRDefault="00882168" w:rsidP="00882168">
            <w:pPr>
              <w:jc w:val="center"/>
              <w:rPr>
                <w:bCs/>
              </w:rPr>
            </w:pPr>
            <w:r w:rsidRPr="00110BC5">
              <w:rPr>
                <w:bCs/>
              </w:rPr>
              <w:t>20 мин.</w:t>
            </w:r>
          </w:p>
        </w:tc>
        <w:tc>
          <w:tcPr>
            <w:tcW w:w="559" w:type="pct"/>
          </w:tcPr>
          <w:p w:rsidR="00882168" w:rsidRPr="00AE6C46" w:rsidRDefault="00882168" w:rsidP="00882168">
            <w:pPr>
              <w:jc w:val="center"/>
            </w:pPr>
            <w:r w:rsidRPr="00AE6C46">
              <w:t>20-30 мин.</w:t>
            </w:r>
          </w:p>
        </w:tc>
        <w:tc>
          <w:tcPr>
            <w:tcW w:w="478" w:type="pct"/>
          </w:tcPr>
          <w:p w:rsidR="00882168" w:rsidRPr="00AE6C46" w:rsidRDefault="00882168" w:rsidP="00882168">
            <w:pPr>
              <w:jc w:val="center"/>
            </w:pPr>
            <w:r w:rsidRPr="00AE6C46">
              <w:t>40 мин.</w:t>
            </w:r>
          </w:p>
        </w:tc>
        <w:tc>
          <w:tcPr>
            <w:tcW w:w="565" w:type="pct"/>
          </w:tcPr>
          <w:p w:rsidR="00882168" w:rsidRPr="00AE6C46" w:rsidRDefault="00882168" w:rsidP="00882168">
            <w:pPr>
              <w:jc w:val="center"/>
            </w:pPr>
            <w:r w:rsidRPr="00AE6C46">
              <w:t>50-75 мин.</w:t>
            </w:r>
          </w:p>
        </w:tc>
        <w:tc>
          <w:tcPr>
            <w:tcW w:w="996" w:type="pct"/>
          </w:tcPr>
          <w:p w:rsidR="00882168" w:rsidRPr="00AE6C46" w:rsidRDefault="00882168" w:rsidP="00882168">
            <w:r w:rsidRPr="00AE6C46">
              <w:t>60-90 мин</w:t>
            </w:r>
          </w:p>
        </w:tc>
      </w:tr>
      <w:tr w:rsidR="00882168" w:rsidRPr="00AE6C46" w:rsidTr="00583842">
        <w:trPr>
          <w:trHeight w:val="568"/>
        </w:trPr>
        <w:tc>
          <w:tcPr>
            <w:tcW w:w="297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</w:rPr>
              <w:t>7.</w:t>
            </w:r>
          </w:p>
        </w:tc>
        <w:tc>
          <w:tcPr>
            <w:tcW w:w="1497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</w:rPr>
              <w:t xml:space="preserve">Занятия по дополнительному </w:t>
            </w:r>
            <w:r w:rsidRPr="00110BC5">
              <w:rPr>
                <w:b/>
                <w:bCs/>
              </w:rPr>
              <w:lastRenderedPageBreak/>
              <w:t>образованию</w:t>
            </w:r>
          </w:p>
        </w:tc>
        <w:tc>
          <w:tcPr>
            <w:tcW w:w="608" w:type="pct"/>
            <w:gridSpan w:val="2"/>
          </w:tcPr>
          <w:p w:rsidR="00882168" w:rsidRPr="00110BC5" w:rsidRDefault="00882168" w:rsidP="00882168">
            <w:pPr>
              <w:jc w:val="center"/>
              <w:rPr>
                <w:bCs/>
              </w:rPr>
            </w:pPr>
          </w:p>
        </w:tc>
        <w:tc>
          <w:tcPr>
            <w:tcW w:w="559" w:type="pct"/>
          </w:tcPr>
          <w:p w:rsidR="00882168" w:rsidRPr="00AE6C46" w:rsidRDefault="00882168" w:rsidP="00882168">
            <w:pPr>
              <w:jc w:val="center"/>
            </w:pPr>
          </w:p>
        </w:tc>
        <w:tc>
          <w:tcPr>
            <w:tcW w:w="478" w:type="pct"/>
          </w:tcPr>
          <w:p w:rsidR="00882168" w:rsidRPr="00AE6C46" w:rsidRDefault="00882168" w:rsidP="00882168">
            <w:pPr>
              <w:jc w:val="center"/>
            </w:pPr>
          </w:p>
        </w:tc>
        <w:tc>
          <w:tcPr>
            <w:tcW w:w="565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</w:p>
        </w:tc>
        <w:tc>
          <w:tcPr>
            <w:tcW w:w="996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</w:t>
            </w:r>
          </w:p>
        </w:tc>
      </w:tr>
      <w:tr w:rsidR="00882168" w:rsidRPr="00AE6C46" w:rsidTr="00583842">
        <w:trPr>
          <w:trHeight w:val="276"/>
        </w:trPr>
        <w:tc>
          <w:tcPr>
            <w:tcW w:w="297" w:type="pct"/>
          </w:tcPr>
          <w:p w:rsidR="00882168" w:rsidRPr="00110BC5" w:rsidRDefault="00882168" w:rsidP="00882168">
            <w:pPr>
              <w:jc w:val="center"/>
              <w:rPr>
                <w:bCs/>
              </w:rPr>
            </w:pPr>
            <w:r w:rsidRPr="00110BC5">
              <w:rPr>
                <w:bCs/>
              </w:rPr>
              <w:lastRenderedPageBreak/>
              <w:t>7.1</w:t>
            </w:r>
          </w:p>
        </w:tc>
        <w:tc>
          <w:tcPr>
            <w:tcW w:w="1497" w:type="pct"/>
          </w:tcPr>
          <w:p w:rsidR="00882168" w:rsidRPr="00110BC5" w:rsidRDefault="00882168" w:rsidP="00882168">
            <w:pPr>
              <w:jc w:val="center"/>
              <w:rPr>
                <w:bCs/>
              </w:rPr>
            </w:pPr>
            <w:r w:rsidRPr="00110BC5">
              <w:rPr>
                <w:bCs/>
              </w:rPr>
              <w:t>Кружки</w:t>
            </w:r>
          </w:p>
        </w:tc>
        <w:tc>
          <w:tcPr>
            <w:tcW w:w="608" w:type="pct"/>
            <w:gridSpan w:val="2"/>
          </w:tcPr>
          <w:p w:rsidR="00882168" w:rsidRPr="00110BC5" w:rsidRDefault="00882168" w:rsidP="00882168">
            <w:pPr>
              <w:jc w:val="center"/>
              <w:rPr>
                <w:bCs/>
              </w:rPr>
            </w:pPr>
            <w:r w:rsidRPr="00110BC5">
              <w:rPr>
                <w:bCs/>
              </w:rPr>
              <w:t>-</w:t>
            </w:r>
          </w:p>
        </w:tc>
        <w:tc>
          <w:tcPr>
            <w:tcW w:w="559" w:type="pct"/>
          </w:tcPr>
          <w:p w:rsidR="00882168" w:rsidRPr="00AE6C46" w:rsidRDefault="00882168" w:rsidP="00882168">
            <w:pPr>
              <w:jc w:val="center"/>
            </w:pPr>
            <w:r w:rsidRPr="00AE6C46">
              <w:t>-</w:t>
            </w:r>
          </w:p>
        </w:tc>
        <w:tc>
          <w:tcPr>
            <w:tcW w:w="478" w:type="pct"/>
          </w:tcPr>
          <w:p w:rsidR="00882168" w:rsidRPr="00AE6C46" w:rsidRDefault="00882168" w:rsidP="00882168">
            <w:pPr>
              <w:jc w:val="center"/>
            </w:pPr>
            <w:r w:rsidRPr="00AE6C46">
              <w:t>-</w:t>
            </w:r>
          </w:p>
        </w:tc>
        <w:tc>
          <w:tcPr>
            <w:tcW w:w="565" w:type="pct"/>
          </w:tcPr>
          <w:p w:rsidR="00882168" w:rsidRPr="00AE6C46" w:rsidRDefault="00882168" w:rsidP="00882168">
            <w:pPr>
              <w:jc w:val="center"/>
            </w:pPr>
          </w:p>
        </w:tc>
        <w:tc>
          <w:tcPr>
            <w:tcW w:w="996" w:type="pct"/>
          </w:tcPr>
          <w:p w:rsidR="00882168" w:rsidRPr="00C10AC8" w:rsidRDefault="00882168" w:rsidP="00882168">
            <w:pPr>
              <w:jc w:val="center"/>
            </w:pPr>
            <w:r w:rsidRPr="00C10AC8">
              <w:t>2 раза в неделю</w:t>
            </w:r>
          </w:p>
        </w:tc>
      </w:tr>
      <w:tr w:rsidR="00882168" w:rsidRPr="00110BC5" w:rsidTr="00583842">
        <w:trPr>
          <w:trHeight w:val="261"/>
        </w:trPr>
        <w:tc>
          <w:tcPr>
            <w:tcW w:w="297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</w:p>
        </w:tc>
        <w:tc>
          <w:tcPr>
            <w:tcW w:w="1497" w:type="pct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</w:rPr>
              <w:t>Итого:</w:t>
            </w:r>
          </w:p>
        </w:tc>
        <w:tc>
          <w:tcPr>
            <w:tcW w:w="608" w:type="pct"/>
            <w:gridSpan w:val="2"/>
          </w:tcPr>
          <w:p w:rsidR="00882168" w:rsidRPr="00110BC5" w:rsidRDefault="00882168" w:rsidP="00882168">
            <w:pPr>
              <w:jc w:val="center"/>
              <w:rPr>
                <w:b/>
                <w:bCs/>
              </w:rPr>
            </w:pPr>
            <w:r w:rsidRPr="00110BC5">
              <w:rPr>
                <w:b/>
                <w:bCs/>
              </w:rPr>
              <w:t>10</w:t>
            </w:r>
          </w:p>
        </w:tc>
        <w:tc>
          <w:tcPr>
            <w:tcW w:w="559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10</w:t>
            </w:r>
          </w:p>
        </w:tc>
        <w:tc>
          <w:tcPr>
            <w:tcW w:w="478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10</w:t>
            </w:r>
          </w:p>
        </w:tc>
        <w:tc>
          <w:tcPr>
            <w:tcW w:w="565" w:type="pct"/>
          </w:tcPr>
          <w:p w:rsidR="00882168" w:rsidRPr="00110BC5" w:rsidRDefault="00882168" w:rsidP="00882168">
            <w:pPr>
              <w:jc w:val="center"/>
              <w:rPr>
                <w:b/>
              </w:rPr>
            </w:pPr>
            <w:r w:rsidRPr="00110BC5">
              <w:rPr>
                <w:b/>
              </w:rPr>
              <w:t>13</w:t>
            </w:r>
          </w:p>
        </w:tc>
        <w:tc>
          <w:tcPr>
            <w:tcW w:w="996" w:type="pct"/>
          </w:tcPr>
          <w:p w:rsidR="00882168" w:rsidRPr="00110BC5" w:rsidRDefault="00882168" w:rsidP="00882168">
            <w:pPr>
              <w:rPr>
                <w:b/>
              </w:rPr>
            </w:pPr>
            <w:r w:rsidRPr="00110BC5">
              <w:rPr>
                <w:b/>
              </w:rPr>
              <w:t xml:space="preserve">                        16</w:t>
            </w:r>
          </w:p>
        </w:tc>
      </w:tr>
    </w:tbl>
    <w:p w:rsidR="00AE6C46" w:rsidRPr="00AE6C46" w:rsidRDefault="00AE6C46" w:rsidP="00AE6C46">
      <w:pPr>
        <w:jc w:val="center"/>
        <w:rPr>
          <w:b/>
        </w:rPr>
      </w:pPr>
    </w:p>
    <w:p w:rsidR="00AE6C46" w:rsidRPr="00AE6C46" w:rsidRDefault="00AE6C46" w:rsidP="00AE6C46">
      <w:pPr>
        <w:jc w:val="center"/>
        <w:rPr>
          <w:b/>
        </w:rPr>
      </w:pPr>
    </w:p>
    <w:p w:rsidR="0000705A" w:rsidRPr="00406876" w:rsidRDefault="0000705A">
      <w:pPr>
        <w:rPr>
          <w:color w:val="FF0000"/>
        </w:rPr>
      </w:pPr>
    </w:p>
    <w:sectPr w:rsidR="0000705A" w:rsidRPr="00406876" w:rsidSect="006331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843"/>
    <w:multiLevelType w:val="hybridMultilevel"/>
    <w:tmpl w:val="8188C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C46"/>
    <w:rsid w:val="0000705A"/>
    <w:rsid w:val="000775E2"/>
    <w:rsid w:val="0010025B"/>
    <w:rsid w:val="00110BC5"/>
    <w:rsid w:val="0015168A"/>
    <w:rsid w:val="00161DF9"/>
    <w:rsid w:val="00193E1F"/>
    <w:rsid w:val="002A021F"/>
    <w:rsid w:val="002B4ACA"/>
    <w:rsid w:val="00406876"/>
    <w:rsid w:val="005772C5"/>
    <w:rsid w:val="00583842"/>
    <w:rsid w:val="00633140"/>
    <w:rsid w:val="00684398"/>
    <w:rsid w:val="007F21D0"/>
    <w:rsid w:val="00874F1D"/>
    <w:rsid w:val="00882168"/>
    <w:rsid w:val="008B3F6A"/>
    <w:rsid w:val="00955DB3"/>
    <w:rsid w:val="00A604F7"/>
    <w:rsid w:val="00AE6C46"/>
    <w:rsid w:val="00C10AC8"/>
    <w:rsid w:val="00C446CE"/>
    <w:rsid w:val="00C86AA0"/>
    <w:rsid w:val="00C95BB5"/>
    <w:rsid w:val="00DE110B"/>
    <w:rsid w:val="00E67E70"/>
    <w:rsid w:val="00F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7FF7D31"/>
  <w15:docId w15:val="{379DD09C-74B5-423F-8CB5-69873BE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6A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1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uiPriority w:val="99"/>
    <w:rsid w:val="00C86AA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uiPriority w:val="99"/>
    <w:rsid w:val="00C86AA0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5093644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8957</CharactersWithSpaces>
  <SharedDoc>false</SharedDoc>
  <HLinks>
    <vt:vector size="6" baseType="variant">
      <vt:variant>
        <vt:i4>4128817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http://mobileonline.garant.ru/document/redirect/75093644/0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Катя</cp:lastModifiedBy>
  <cp:revision>17</cp:revision>
  <cp:lastPrinted>2023-10-10T06:18:00Z</cp:lastPrinted>
  <dcterms:created xsi:type="dcterms:W3CDTF">2023-09-01T05:32:00Z</dcterms:created>
  <dcterms:modified xsi:type="dcterms:W3CDTF">2024-11-08T06:29:00Z</dcterms:modified>
</cp:coreProperties>
</file>